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1F48A9" w:rsidRDefault="001F48A9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постановления администрации Михайловского муниципального района</w:t>
      </w:r>
    </w:p>
    <w:p w:rsidR="001F48A9" w:rsidRDefault="001F48A9" w:rsidP="002A47F5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2A47F5" w:rsidRPr="002A47F5">
        <w:rPr>
          <w:rFonts w:ascii="Times New Roman" w:hAnsi="Times New Roman" w:cs="Times New Roman"/>
          <w:sz w:val="26"/>
          <w:szCs w:val="26"/>
        </w:rPr>
        <w:t>порядок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r w:rsidRPr="002A47F5">
        <w:rPr>
          <w:rFonts w:ascii="Times New Roman" w:hAnsi="Times New Roman" w:cs="Times New Roman"/>
          <w:sz w:val="26"/>
          <w:szCs w:val="26"/>
        </w:rPr>
        <w:t>»</w:t>
      </w:r>
    </w:p>
    <w:p w:rsidR="003D439B" w:rsidRDefault="003D439B" w:rsidP="001F48A9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2A47F5" w:rsidRDefault="001F69E4" w:rsidP="00DD437D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Pr="00C45643">
        <w:rPr>
          <w:rFonts w:ascii="Times New Roman" w:hAnsi="Times New Roman" w:cs="Times New Roman"/>
          <w:sz w:val="26"/>
          <w:szCs w:val="26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полномочиями по ведению реестра </w:t>
      </w:r>
      <w:r w:rsidR="005962A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маршрутов регулярных перевозок</w:t>
      </w:r>
      <w:r w:rsidR="006B429F">
        <w:rPr>
          <w:rFonts w:ascii="Times New Roman" w:hAnsi="Times New Roman" w:cs="Times New Roman"/>
          <w:sz w:val="26"/>
          <w:szCs w:val="26"/>
        </w:rPr>
        <w:t xml:space="preserve"> (далее- реестр)</w:t>
      </w:r>
      <w:r w:rsidR="005962A1">
        <w:rPr>
          <w:rFonts w:ascii="Times New Roman" w:hAnsi="Times New Roman" w:cs="Times New Roman"/>
          <w:sz w:val="26"/>
          <w:szCs w:val="26"/>
        </w:rPr>
        <w:t xml:space="preserve"> наделены органы местного самоуправления. </w:t>
      </w:r>
      <w:r w:rsidR="00BD3C65" w:rsidRPr="00BD3C65">
        <w:rPr>
          <w:rFonts w:ascii="Times New Roman" w:hAnsi="Times New Roman" w:cs="Times New Roman"/>
          <w:sz w:val="26"/>
          <w:szCs w:val="26"/>
        </w:rPr>
        <w:t xml:space="preserve">Перечень сведений, содержащихся в реестре утвержден </w:t>
      </w:r>
      <w:r w:rsidR="00BD3C65">
        <w:rPr>
          <w:rFonts w:ascii="Times New Roman" w:hAnsi="Times New Roman" w:cs="Times New Roman"/>
          <w:sz w:val="26"/>
          <w:szCs w:val="26"/>
        </w:rPr>
        <w:t>вышеуказанным законом (</w:t>
      </w:r>
      <w:r w:rsidR="006B429F">
        <w:rPr>
          <w:rFonts w:ascii="Times New Roman" w:hAnsi="Times New Roman" w:cs="Times New Roman"/>
          <w:sz w:val="26"/>
          <w:szCs w:val="26"/>
        </w:rPr>
        <w:t xml:space="preserve">ст. 26). </w:t>
      </w:r>
      <w:r w:rsidR="00606C80">
        <w:rPr>
          <w:rFonts w:ascii="Times New Roman" w:hAnsi="Times New Roman" w:cs="Times New Roman"/>
          <w:sz w:val="26"/>
          <w:szCs w:val="26"/>
        </w:rPr>
        <w:t xml:space="preserve">Необходимо разработать порядок ведения реестра, а также внесения в него изменений. </w:t>
      </w:r>
      <w:r w:rsidR="00DD437D">
        <w:rPr>
          <w:rFonts w:ascii="Times New Roman" w:hAnsi="Times New Roman" w:cs="Times New Roman"/>
          <w:sz w:val="26"/>
          <w:szCs w:val="26"/>
        </w:rPr>
        <w:t>Расходы субъектов предпринимательской деятельности порядком не предусмотрены.</w:t>
      </w:r>
    </w:p>
    <w:p w:rsidR="002A47F5" w:rsidRDefault="002A47F5" w:rsidP="00197E9F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E5B33"/>
    <w:rsid w:val="00197E9F"/>
    <w:rsid w:val="001F48A9"/>
    <w:rsid w:val="001F69E4"/>
    <w:rsid w:val="0026718F"/>
    <w:rsid w:val="00272524"/>
    <w:rsid w:val="002A47F5"/>
    <w:rsid w:val="003D2200"/>
    <w:rsid w:val="003D439B"/>
    <w:rsid w:val="005962A1"/>
    <w:rsid w:val="00606C80"/>
    <w:rsid w:val="006B429F"/>
    <w:rsid w:val="00912200"/>
    <w:rsid w:val="00A56326"/>
    <w:rsid w:val="00BD3C65"/>
    <w:rsid w:val="00C45643"/>
    <w:rsid w:val="00CB2541"/>
    <w:rsid w:val="00D13967"/>
    <w:rsid w:val="00DD437D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2018-06-05T02:36:00Z</dcterms:created>
  <dcterms:modified xsi:type="dcterms:W3CDTF">2018-06-05T02:36:00Z</dcterms:modified>
</cp:coreProperties>
</file>